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CF4" w:rsidRDefault="00313C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3CF4" w:rsidRDefault="00313CF4"/>
    <w:p w:rsidR="00313CF4" w:rsidRDefault="00313CF4"/>
    <w:p w:rsidR="00313CF4" w:rsidRDefault="00313CF4"/>
    <w:p w:rsidR="00313CF4" w:rsidRDefault="00313CF4"/>
    <w:p w:rsidR="00313CF4" w:rsidRDefault="00313CF4"/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4B0BE3" w:rsidRPr="004B0BE3" w:rsidRDefault="005023BC" w:rsidP="004B0BE3">
      <w:pPr>
        <w:spacing w:line="192" w:lineRule="auto"/>
        <w:ind w:right="-3"/>
        <w:jc w:val="both"/>
        <w:rPr>
          <w:rFonts w:ascii="Papyrus" w:hAnsi="Papyrus" w:cs="David"/>
          <w:color w:val="984806" w:themeColor="accent6" w:themeShade="80"/>
          <w:sz w:val="28"/>
          <w:szCs w:val="28"/>
        </w:rPr>
      </w:pPr>
      <w:r>
        <w:rPr>
          <w:rFonts w:ascii="Papyrus" w:hAnsi="Papyrus" w:cs="David"/>
          <w:noProof/>
          <w:color w:val="984806" w:themeColor="accent6" w:themeShade="80"/>
          <w:sz w:val="28"/>
          <w:szCs w:val="28"/>
          <w:lang w:eastAsia="de-C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251460</wp:posOffset>
            </wp:positionV>
            <wp:extent cx="1503680" cy="942975"/>
            <wp:effectExtent l="19050" t="0" r="1270" b="0"/>
            <wp:wrapTight wrapText="bothSides">
              <wp:wrapPolygon edited="0">
                <wp:start x="-274" y="0"/>
                <wp:lineTo x="-274" y="21382"/>
                <wp:lineTo x="21618" y="21382"/>
                <wp:lineTo x="21618" y="0"/>
                <wp:lineTo x="-274" y="0"/>
              </wp:wrapPolygon>
            </wp:wrapTight>
            <wp:docPr id="4" name="Bild 1" descr="F:\Anna_T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Anna_T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BE3" w:rsidRDefault="004B0BE3" w:rsidP="004B0BE3">
      <w:pPr>
        <w:spacing w:line="192" w:lineRule="auto"/>
        <w:jc w:val="center"/>
        <w:rPr>
          <w:rFonts w:ascii="Papyrus" w:hAnsi="Papyrus" w:cs="David"/>
          <w:color w:val="632423" w:themeColor="accent2" w:themeShade="80"/>
          <w:sz w:val="28"/>
          <w:szCs w:val="28"/>
        </w:rPr>
      </w:pPr>
    </w:p>
    <w:p w:rsidR="004E79A0" w:rsidRDefault="004E79A0" w:rsidP="004B0BE3">
      <w:pPr>
        <w:spacing w:line="192" w:lineRule="auto"/>
        <w:jc w:val="center"/>
        <w:rPr>
          <w:rFonts w:ascii="Papyrus" w:hAnsi="Papyrus" w:cs="David"/>
          <w:color w:val="632423" w:themeColor="accent2" w:themeShade="80"/>
          <w:sz w:val="28"/>
          <w:szCs w:val="28"/>
        </w:rPr>
      </w:pPr>
    </w:p>
    <w:p w:rsidR="005023BC" w:rsidRDefault="005023BC" w:rsidP="004B0BE3">
      <w:pPr>
        <w:spacing w:line="192" w:lineRule="auto"/>
        <w:jc w:val="center"/>
        <w:rPr>
          <w:rFonts w:ascii="Raleway" w:hAnsi="Raleway" w:cs="David"/>
          <w:color w:val="632423" w:themeColor="accent2" w:themeShade="80"/>
          <w:sz w:val="28"/>
          <w:szCs w:val="28"/>
        </w:rPr>
      </w:pPr>
    </w:p>
    <w:p w:rsidR="004E79A0" w:rsidRPr="005023BC" w:rsidRDefault="00A733AE" w:rsidP="004B0BE3">
      <w:pPr>
        <w:spacing w:line="192" w:lineRule="auto"/>
        <w:jc w:val="center"/>
        <w:rPr>
          <w:rFonts w:ascii="Raleway" w:hAnsi="Raleway" w:cs="David"/>
          <w:color w:val="7F4F1D"/>
          <w:sz w:val="28"/>
          <w:szCs w:val="28"/>
        </w:rPr>
      </w:pPr>
      <w:r w:rsidRPr="005023BC">
        <w:rPr>
          <w:rFonts w:ascii="Raleway" w:hAnsi="Raleway" w:cs="David"/>
          <w:color w:val="7F4F1D"/>
          <w:sz w:val="28"/>
          <w:szCs w:val="28"/>
        </w:rPr>
        <w:t>www.salzundheilsein.com</w:t>
      </w: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313CF4" w:rsidRPr="004B0BE3" w:rsidRDefault="00313CF4">
      <w:pPr>
        <w:rPr>
          <w:color w:val="984806" w:themeColor="accent6" w:themeShade="80"/>
        </w:rPr>
      </w:pPr>
    </w:p>
    <w:p w:rsidR="00546832" w:rsidRPr="005023BC" w:rsidRDefault="00313CF4" w:rsidP="00C239B7">
      <w:pPr>
        <w:ind w:left="142"/>
        <w:rPr>
          <w:rFonts w:ascii="Papyrus" w:hAnsi="Papyrus" w:cs="David"/>
          <w:b/>
          <w:color w:val="7F4F1D"/>
          <w:sz w:val="28"/>
          <w:szCs w:val="28"/>
        </w:rPr>
      </w:pPr>
      <w:proofErr w:type="spellStart"/>
      <w:r w:rsidRPr="005023BC">
        <w:rPr>
          <w:rFonts w:ascii="Papyrus" w:hAnsi="Papyrus" w:cs="David"/>
          <w:b/>
          <w:color w:val="7F4F1D"/>
          <w:sz w:val="72"/>
          <w:szCs w:val="72"/>
        </w:rPr>
        <w:t>Bryophyllum</w:t>
      </w:r>
      <w:proofErr w:type="spellEnd"/>
    </w:p>
    <w:p w:rsidR="00313CF4" w:rsidRPr="004E79A0" w:rsidRDefault="00536059" w:rsidP="00C239B7">
      <w:pPr>
        <w:ind w:left="142"/>
        <w:rPr>
          <w:rFonts w:ascii="Papyrus" w:hAnsi="Papyrus" w:cs="David"/>
          <w:b/>
          <w:color w:val="632423" w:themeColor="accent2" w:themeShade="80"/>
          <w:sz w:val="28"/>
          <w:szCs w:val="28"/>
        </w:rPr>
      </w:pPr>
      <w:r w:rsidRPr="004E79A0">
        <w:rPr>
          <w:rFonts w:ascii="Papyrus" w:hAnsi="Papyrus" w:cs="David"/>
          <w:b/>
          <w:noProof/>
          <w:color w:val="632423" w:themeColor="accent2" w:themeShade="80"/>
          <w:sz w:val="28"/>
          <w:szCs w:val="28"/>
          <w:lang w:eastAsia="de-C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50800</wp:posOffset>
            </wp:positionV>
            <wp:extent cx="1038225" cy="1771650"/>
            <wp:effectExtent l="19050" t="0" r="9525" b="0"/>
            <wp:wrapTight wrapText="bothSides">
              <wp:wrapPolygon edited="0">
                <wp:start x="-396" y="0"/>
                <wp:lineTo x="-396" y="21368"/>
                <wp:lineTo x="21798" y="21368"/>
                <wp:lineTo x="21798" y="0"/>
                <wp:lineTo x="-396" y="0"/>
              </wp:wrapPolygon>
            </wp:wrapTight>
            <wp:docPr id="3" name="Bild 1" descr="D:\Pictures\Garten\Bryophyllum\DSC02515d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Garten\Bryophyllum\DSC02515def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799" t="19193" r="22000" b="2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CF4" w:rsidRPr="004E79A0" w:rsidRDefault="00313CF4" w:rsidP="00C239B7">
      <w:pPr>
        <w:ind w:left="142"/>
        <w:rPr>
          <w:rFonts w:ascii="Papyrus" w:hAnsi="Papyrus" w:cs="David"/>
          <w:b/>
          <w:color w:val="632423" w:themeColor="accent2" w:themeShade="80"/>
          <w:sz w:val="28"/>
          <w:szCs w:val="28"/>
        </w:rPr>
      </w:pPr>
    </w:p>
    <w:p w:rsidR="00313CF4" w:rsidRPr="004E79A0" w:rsidRDefault="00313CF4" w:rsidP="00C239B7">
      <w:pPr>
        <w:ind w:left="142"/>
        <w:rPr>
          <w:rFonts w:ascii="Papyrus" w:hAnsi="Papyrus" w:cs="David"/>
          <w:b/>
          <w:color w:val="632423" w:themeColor="accent2" w:themeShade="80"/>
          <w:sz w:val="28"/>
          <w:szCs w:val="28"/>
        </w:rPr>
      </w:pPr>
    </w:p>
    <w:p w:rsidR="00313CF4" w:rsidRPr="004E79A0" w:rsidRDefault="00313CF4" w:rsidP="00C239B7">
      <w:pPr>
        <w:ind w:left="142"/>
        <w:rPr>
          <w:rFonts w:ascii="Papyrus" w:hAnsi="Papyrus" w:cs="David"/>
          <w:b/>
          <w:color w:val="632423" w:themeColor="accent2" w:themeShade="80"/>
          <w:sz w:val="28"/>
          <w:szCs w:val="28"/>
        </w:rPr>
      </w:pPr>
    </w:p>
    <w:p w:rsidR="00313CF4" w:rsidRPr="008D51BE" w:rsidRDefault="00313CF4" w:rsidP="00C239B7">
      <w:pPr>
        <w:ind w:left="142"/>
        <w:rPr>
          <w:rFonts w:ascii="Papyrus" w:hAnsi="Papyrus" w:cs="David"/>
          <w:color w:val="632423" w:themeColor="accent2" w:themeShade="80"/>
          <w:sz w:val="28"/>
          <w:szCs w:val="28"/>
        </w:rPr>
      </w:pPr>
    </w:p>
    <w:p w:rsidR="00313CF4" w:rsidRPr="005023BC" w:rsidRDefault="00313CF4" w:rsidP="00C239B7">
      <w:pPr>
        <w:spacing w:line="192" w:lineRule="auto"/>
        <w:ind w:left="142"/>
        <w:rPr>
          <w:rFonts w:ascii="Papyrus" w:hAnsi="Papyrus" w:cs="David"/>
          <w:color w:val="7F4F1D"/>
          <w:sz w:val="32"/>
          <w:szCs w:val="32"/>
        </w:rPr>
      </w:pPr>
      <w:r w:rsidRPr="005023BC">
        <w:rPr>
          <w:rFonts w:ascii="Papyrus" w:hAnsi="Papyrus" w:cs="David"/>
          <w:color w:val="7F4F1D"/>
          <w:sz w:val="32"/>
          <w:szCs w:val="32"/>
        </w:rPr>
        <w:t xml:space="preserve">„Alles in einem und aus einem glaubte </w:t>
      </w:r>
    </w:p>
    <w:p w:rsidR="00313CF4" w:rsidRPr="005023BC" w:rsidRDefault="00313CF4" w:rsidP="00C239B7">
      <w:pPr>
        <w:spacing w:line="192" w:lineRule="auto"/>
        <w:ind w:left="142"/>
        <w:rPr>
          <w:rFonts w:ascii="Papyrus" w:hAnsi="Papyrus" w:cs="David"/>
          <w:color w:val="7F4F1D"/>
          <w:sz w:val="20"/>
          <w:szCs w:val="20"/>
        </w:rPr>
      </w:pPr>
      <w:r w:rsidRPr="005023BC">
        <w:rPr>
          <w:rFonts w:ascii="Papyrus" w:hAnsi="Papyrus" w:cs="David"/>
          <w:color w:val="7F4F1D"/>
          <w:sz w:val="32"/>
          <w:szCs w:val="32"/>
        </w:rPr>
        <w:t>ich mit Augen zu sehen“</w:t>
      </w:r>
    </w:p>
    <w:p w:rsidR="00313CF4" w:rsidRPr="005023BC" w:rsidRDefault="00313CF4" w:rsidP="00C239B7">
      <w:pPr>
        <w:spacing w:line="192" w:lineRule="auto"/>
        <w:ind w:left="142"/>
        <w:rPr>
          <w:rFonts w:ascii="Papyrus" w:hAnsi="Papyrus" w:cs="David"/>
          <w:color w:val="7F4F1D"/>
          <w:sz w:val="20"/>
          <w:szCs w:val="20"/>
        </w:rPr>
      </w:pPr>
      <w:r w:rsidRPr="005023BC">
        <w:rPr>
          <w:rFonts w:ascii="Papyrus" w:hAnsi="Papyrus" w:cs="David"/>
          <w:color w:val="7F4F1D"/>
          <w:sz w:val="20"/>
          <w:szCs w:val="20"/>
        </w:rPr>
        <w:t>J. W. von Goethe</w:t>
      </w:r>
    </w:p>
    <w:p w:rsidR="00313CF4" w:rsidRPr="004E79A0" w:rsidRDefault="00313CF4" w:rsidP="00C239B7">
      <w:pPr>
        <w:spacing w:line="192" w:lineRule="auto"/>
        <w:ind w:left="142"/>
        <w:jc w:val="right"/>
        <w:rPr>
          <w:rFonts w:ascii="Papyrus" w:hAnsi="Papyrus" w:cs="David"/>
          <w:color w:val="632423" w:themeColor="accent2" w:themeShade="80"/>
          <w:sz w:val="20"/>
          <w:szCs w:val="20"/>
        </w:rPr>
      </w:pPr>
    </w:p>
    <w:p w:rsidR="00313CF4" w:rsidRPr="004E79A0" w:rsidRDefault="00313CF4" w:rsidP="00313CF4">
      <w:pPr>
        <w:spacing w:line="192" w:lineRule="auto"/>
        <w:jc w:val="right"/>
        <w:rPr>
          <w:rFonts w:ascii="Papyrus" w:hAnsi="Papyrus" w:cs="David"/>
          <w:color w:val="632423" w:themeColor="accent2" w:themeShade="80"/>
          <w:sz w:val="20"/>
          <w:szCs w:val="20"/>
        </w:rPr>
      </w:pPr>
    </w:p>
    <w:p w:rsidR="00313CF4" w:rsidRDefault="00313CF4" w:rsidP="00313CF4">
      <w:pPr>
        <w:spacing w:line="192" w:lineRule="auto"/>
        <w:jc w:val="right"/>
        <w:rPr>
          <w:rFonts w:ascii="Papyrus" w:hAnsi="Papyrus" w:cs="David"/>
          <w:sz w:val="20"/>
          <w:szCs w:val="20"/>
        </w:rPr>
      </w:pPr>
    </w:p>
    <w:p w:rsidR="00313CF4" w:rsidRDefault="00313CF4" w:rsidP="00313CF4">
      <w:pPr>
        <w:spacing w:line="192" w:lineRule="auto"/>
        <w:jc w:val="right"/>
        <w:rPr>
          <w:rFonts w:ascii="Papyrus" w:hAnsi="Papyrus" w:cs="David"/>
          <w:sz w:val="20"/>
          <w:szCs w:val="20"/>
        </w:rPr>
      </w:pPr>
    </w:p>
    <w:p w:rsidR="00313CF4" w:rsidRDefault="00313CF4" w:rsidP="00313CF4">
      <w:pPr>
        <w:spacing w:line="192" w:lineRule="auto"/>
        <w:jc w:val="right"/>
        <w:rPr>
          <w:rFonts w:ascii="Papyrus" w:hAnsi="Papyrus" w:cs="David"/>
          <w:sz w:val="20"/>
          <w:szCs w:val="20"/>
        </w:rPr>
      </w:pPr>
    </w:p>
    <w:p w:rsidR="00313CF4" w:rsidRDefault="00313CF4" w:rsidP="00313CF4">
      <w:pPr>
        <w:spacing w:line="192" w:lineRule="auto"/>
        <w:jc w:val="right"/>
        <w:rPr>
          <w:rFonts w:ascii="Papyrus" w:hAnsi="Papyrus" w:cs="David"/>
          <w:sz w:val="20"/>
          <w:szCs w:val="20"/>
        </w:rPr>
      </w:pPr>
    </w:p>
    <w:p w:rsidR="00313CF4" w:rsidRDefault="00313CF4" w:rsidP="00313CF4">
      <w:pPr>
        <w:spacing w:line="192" w:lineRule="auto"/>
        <w:jc w:val="right"/>
        <w:rPr>
          <w:rFonts w:ascii="Papyrus" w:hAnsi="Papyrus" w:cs="David"/>
          <w:sz w:val="20"/>
          <w:szCs w:val="20"/>
        </w:rPr>
      </w:pPr>
    </w:p>
    <w:p w:rsidR="00313CF4" w:rsidRPr="004B0BE3" w:rsidRDefault="00C239B7" w:rsidP="00313CF4">
      <w:pPr>
        <w:spacing w:line="192" w:lineRule="auto"/>
        <w:jc w:val="right"/>
        <w:rPr>
          <w:rFonts w:ascii="Papyrus" w:hAnsi="Papyrus" w:cs="David"/>
          <w:color w:val="984806" w:themeColor="accent6" w:themeShade="80"/>
          <w:sz w:val="20"/>
          <w:szCs w:val="20"/>
        </w:rPr>
      </w:pPr>
      <w:r>
        <w:rPr>
          <w:rFonts w:ascii="Papyrus" w:hAnsi="Papyrus" w:cs="David"/>
          <w:noProof/>
          <w:color w:val="984806" w:themeColor="accent6" w:themeShade="80"/>
          <w:sz w:val="20"/>
          <w:szCs w:val="20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184785</wp:posOffset>
            </wp:positionV>
            <wp:extent cx="3505200" cy="1933575"/>
            <wp:effectExtent l="19050" t="0" r="0" b="0"/>
            <wp:wrapTight wrapText="bothSides">
              <wp:wrapPolygon edited="0">
                <wp:start x="-117" y="0"/>
                <wp:lineTo x="-117" y="21494"/>
                <wp:lineTo x="21600" y="21494"/>
                <wp:lineTo x="21600" y="0"/>
                <wp:lineTo x="-117" y="0"/>
              </wp:wrapPolygon>
            </wp:wrapTight>
            <wp:docPr id="1" name="Bild 1" descr="D:\Pictures\Garten\Bryophyllum\DSC02484d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Garten\Bryophyllum\DSC02484def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CF4" w:rsidRPr="004B0BE3" w:rsidRDefault="00313CF4" w:rsidP="00313CF4">
      <w:pPr>
        <w:spacing w:line="192" w:lineRule="auto"/>
        <w:jc w:val="right"/>
        <w:rPr>
          <w:rFonts w:ascii="Papyrus" w:hAnsi="Papyrus" w:cs="David"/>
          <w:color w:val="984806" w:themeColor="accent6" w:themeShade="80"/>
          <w:sz w:val="20"/>
          <w:szCs w:val="20"/>
        </w:rPr>
      </w:pPr>
    </w:p>
    <w:p w:rsidR="00313CF4" w:rsidRPr="004B0BE3" w:rsidRDefault="00313CF4" w:rsidP="00313CF4">
      <w:pPr>
        <w:spacing w:line="192" w:lineRule="auto"/>
        <w:jc w:val="right"/>
        <w:rPr>
          <w:rFonts w:ascii="Papyrus" w:hAnsi="Papyrus" w:cs="David"/>
          <w:color w:val="984806" w:themeColor="accent6" w:themeShade="80"/>
          <w:sz w:val="20"/>
          <w:szCs w:val="20"/>
        </w:rPr>
      </w:pPr>
    </w:p>
    <w:p w:rsidR="00313CF4" w:rsidRPr="004B0BE3" w:rsidRDefault="00313CF4" w:rsidP="00536059">
      <w:pPr>
        <w:spacing w:line="192" w:lineRule="auto"/>
        <w:ind w:right="-286"/>
        <w:jc w:val="right"/>
        <w:rPr>
          <w:rFonts w:ascii="Papyrus" w:hAnsi="Papyrus" w:cs="David"/>
          <w:color w:val="984806" w:themeColor="accent6" w:themeShade="80"/>
          <w:sz w:val="20"/>
          <w:szCs w:val="20"/>
        </w:rPr>
      </w:pPr>
    </w:p>
    <w:p w:rsidR="00313CF4" w:rsidRPr="004B0BE3" w:rsidRDefault="00313CF4" w:rsidP="00313CF4">
      <w:pPr>
        <w:spacing w:line="192" w:lineRule="auto"/>
        <w:jc w:val="right"/>
        <w:rPr>
          <w:rFonts w:ascii="Papyrus" w:hAnsi="Papyrus" w:cs="David"/>
          <w:color w:val="984806" w:themeColor="accent6" w:themeShade="80"/>
          <w:sz w:val="20"/>
          <w:szCs w:val="20"/>
        </w:rPr>
      </w:pPr>
    </w:p>
    <w:p w:rsidR="00313CF4" w:rsidRPr="004B0BE3" w:rsidRDefault="00313CF4" w:rsidP="00313CF4">
      <w:pPr>
        <w:spacing w:line="192" w:lineRule="auto"/>
        <w:jc w:val="right"/>
        <w:rPr>
          <w:rFonts w:ascii="Papyrus" w:hAnsi="Papyrus" w:cs="David"/>
          <w:color w:val="984806" w:themeColor="accent6" w:themeShade="80"/>
          <w:sz w:val="20"/>
          <w:szCs w:val="20"/>
        </w:rPr>
      </w:pPr>
    </w:p>
    <w:p w:rsidR="00313CF4" w:rsidRPr="004B0BE3" w:rsidRDefault="00313CF4" w:rsidP="00313CF4">
      <w:pPr>
        <w:spacing w:line="192" w:lineRule="auto"/>
        <w:jc w:val="right"/>
        <w:rPr>
          <w:rFonts w:ascii="Papyrus" w:hAnsi="Papyrus" w:cs="David"/>
          <w:color w:val="984806" w:themeColor="accent6" w:themeShade="80"/>
          <w:sz w:val="20"/>
          <w:szCs w:val="20"/>
        </w:rPr>
      </w:pPr>
    </w:p>
    <w:p w:rsidR="009961C1" w:rsidRPr="004B0BE3" w:rsidRDefault="009961C1" w:rsidP="00313CF4">
      <w:pPr>
        <w:spacing w:line="192" w:lineRule="auto"/>
        <w:rPr>
          <w:rFonts w:ascii="Papyrus" w:hAnsi="Papyrus" w:cs="David"/>
          <w:color w:val="984806" w:themeColor="accent6" w:themeShade="80"/>
          <w:sz w:val="28"/>
          <w:szCs w:val="28"/>
        </w:rPr>
      </w:pPr>
    </w:p>
    <w:p w:rsidR="009961C1" w:rsidRPr="004B0BE3" w:rsidRDefault="009961C1" w:rsidP="00313CF4">
      <w:pPr>
        <w:spacing w:line="192" w:lineRule="auto"/>
        <w:rPr>
          <w:rFonts w:ascii="Papyrus" w:hAnsi="Papyrus" w:cs="David"/>
          <w:color w:val="984806" w:themeColor="accent6" w:themeShade="80"/>
          <w:sz w:val="28"/>
          <w:szCs w:val="28"/>
        </w:rPr>
      </w:pPr>
    </w:p>
    <w:p w:rsidR="009961C1" w:rsidRPr="004B0BE3" w:rsidRDefault="009961C1" w:rsidP="00313CF4">
      <w:pPr>
        <w:spacing w:line="192" w:lineRule="auto"/>
        <w:rPr>
          <w:rFonts w:ascii="Papyrus" w:hAnsi="Papyrus" w:cs="David"/>
          <w:color w:val="984806" w:themeColor="accent6" w:themeShade="80"/>
          <w:sz w:val="28"/>
          <w:szCs w:val="28"/>
        </w:rPr>
      </w:pPr>
    </w:p>
    <w:p w:rsidR="009961C1" w:rsidRPr="004B0BE3" w:rsidRDefault="009961C1" w:rsidP="00313CF4">
      <w:pPr>
        <w:spacing w:line="192" w:lineRule="auto"/>
        <w:rPr>
          <w:rFonts w:ascii="Papyrus" w:hAnsi="Papyrus" w:cs="David"/>
          <w:color w:val="984806" w:themeColor="accent6" w:themeShade="80"/>
          <w:sz w:val="28"/>
          <w:szCs w:val="28"/>
        </w:rPr>
      </w:pPr>
    </w:p>
    <w:p w:rsidR="00E32124" w:rsidRDefault="00A733AE" w:rsidP="005145F3">
      <w:pPr>
        <w:spacing w:line="192" w:lineRule="auto"/>
        <w:rPr>
          <w:rFonts w:ascii="Papyrus" w:hAnsi="Papyrus" w:cs="David"/>
          <w:color w:val="632423" w:themeColor="accent2" w:themeShade="80"/>
          <w:sz w:val="32"/>
          <w:szCs w:val="32"/>
        </w:rPr>
      </w:pPr>
      <w:r>
        <w:rPr>
          <w:rFonts w:ascii="Papyrus" w:hAnsi="Papyrus" w:cs="David"/>
          <w:color w:val="632423" w:themeColor="accent2" w:themeShade="80"/>
          <w:sz w:val="32"/>
          <w:szCs w:val="32"/>
        </w:rPr>
        <w:t xml:space="preserve"> </w:t>
      </w:r>
    </w:p>
    <w:p w:rsidR="00E32124" w:rsidRDefault="00E32124" w:rsidP="005145F3">
      <w:pPr>
        <w:spacing w:line="192" w:lineRule="auto"/>
        <w:rPr>
          <w:rFonts w:ascii="Papyrus" w:hAnsi="Papyrus" w:cs="David"/>
          <w:color w:val="632423" w:themeColor="accent2" w:themeShade="80"/>
          <w:sz w:val="32"/>
          <w:szCs w:val="32"/>
        </w:rPr>
      </w:pPr>
    </w:p>
    <w:p w:rsidR="005145F3" w:rsidRPr="005023BC" w:rsidRDefault="00A733AE" w:rsidP="005145F3">
      <w:pPr>
        <w:spacing w:line="192" w:lineRule="auto"/>
        <w:rPr>
          <w:rFonts w:ascii="Raleway" w:hAnsi="Raleway" w:cs="David"/>
          <w:color w:val="7F4F1D"/>
          <w:sz w:val="32"/>
          <w:szCs w:val="32"/>
        </w:rPr>
      </w:pPr>
      <w:r>
        <w:rPr>
          <w:rFonts w:ascii="Papyrus" w:hAnsi="Papyrus" w:cs="David"/>
          <w:color w:val="632423" w:themeColor="accent2" w:themeShade="80"/>
          <w:sz w:val="32"/>
          <w:szCs w:val="32"/>
        </w:rPr>
        <w:t xml:space="preserve"> </w:t>
      </w:r>
      <w:r w:rsidR="005023BC">
        <w:rPr>
          <w:rFonts w:ascii="Raleway" w:hAnsi="Raleway" w:cs="David"/>
          <w:color w:val="7F4F1D"/>
          <w:sz w:val="32"/>
          <w:szCs w:val="32"/>
        </w:rPr>
        <w:t xml:space="preserve">„ </w:t>
      </w:r>
      <w:r w:rsidR="005145F3" w:rsidRPr="005023BC">
        <w:rPr>
          <w:rFonts w:ascii="Raleway" w:hAnsi="Raleway" w:cs="David"/>
          <w:color w:val="7F4F1D"/>
          <w:sz w:val="32"/>
          <w:szCs w:val="32"/>
        </w:rPr>
        <w:t>Flach auf guten Grund gelegt</w:t>
      </w:r>
    </w:p>
    <w:p w:rsidR="005145F3" w:rsidRPr="005023BC" w:rsidRDefault="00A733AE" w:rsidP="005145F3">
      <w:pPr>
        <w:spacing w:line="192" w:lineRule="auto"/>
        <w:rPr>
          <w:rFonts w:ascii="Raleway" w:hAnsi="Raleway" w:cs="David"/>
          <w:color w:val="7F4F1D"/>
          <w:sz w:val="32"/>
          <w:szCs w:val="32"/>
        </w:rPr>
      </w:pPr>
      <w:r w:rsidRPr="005023BC">
        <w:rPr>
          <w:rFonts w:ascii="Raleway" w:hAnsi="Raleway" w:cs="David"/>
          <w:color w:val="7F4F1D"/>
          <w:sz w:val="32"/>
          <w:szCs w:val="32"/>
        </w:rPr>
        <w:t xml:space="preserve">  </w:t>
      </w:r>
      <w:r w:rsidR="005145F3" w:rsidRPr="005023BC">
        <w:rPr>
          <w:rFonts w:ascii="Raleway" w:hAnsi="Raleway" w:cs="David"/>
          <w:color w:val="7F4F1D"/>
          <w:sz w:val="32"/>
          <w:szCs w:val="32"/>
        </w:rPr>
        <w:t>Merke wie es Wurzeln schlägt.</w:t>
      </w:r>
    </w:p>
    <w:p w:rsidR="005145F3" w:rsidRPr="005023BC" w:rsidRDefault="00A733AE" w:rsidP="005145F3">
      <w:pPr>
        <w:spacing w:line="192" w:lineRule="auto"/>
        <w:rPr>
          <w:rFonts w:ascii="Raleway" w:hAnsi="Raleway" w:cs="David"/>
          <w:color w:val="7F4F1D"/>
          <w:sz w:val="32"/>
          <w:szCs w:val="32"/>
        </w:rPr>
      </w:pPr>
      <w:r w:rsidRPr="005023BC">
        <w:rPr>
          <w:rFonts w:ascii="Raleway" w:hAnsi="Raleway" w:cs="David"/>
          <w:color w:val="7F4F1D"/>
          <w:sz w:val="32"/>
          <w:szCs w:val="32"/>
        </w:rPr>
        <w:t xml:space="preserve">  </w:t>
      </w:r>
      <w:r w:rsidR="005145F3" w:rsidRPr="005023BC">
        <w:rPr>
          <w:rFonts w:ascii="Raleway" w:hAnsi="Raleway" w:cs="David"/>
          <w:color w:val="7F4F1D"/>
          <w:sz w:val="32"/>
          <w:szCs w:val="32"/>
        </w:rPr>
        <w:t>Dann der Pflänzlein frische Menge</w:t>
      </w:r>
    </w:p>
    <w:p w:rsidR="005145F3" w:rsidRPr="005023BC" w:rsidRDefault="00A733AE" w:rsidP="005145F3">
      <w:pPr>
        <w:spacing w:line="192" w:lineRule="auto"/>
        <w:rPr>
          <w:rFonts w:ascii="Raleway" w:hAnsi="Raleway" w:cs="David"/>
          <w:color w:val="7F4F1D"/>
          <w:sz w:val="32"/>
          <w:szCs w:val="32"/>
        </w:rPr>
      </w:pPr>
      <w:r w:rsidRPr="005023BC">
        <w:rPr>
          <w:rFonts w:ascii="Raleway" w:hAnsi="Raleway" w:cs="David"/>
          <w:color w:val="7F4F1D"/>
          <w:sz w:val="32"/>
          <w:szCs w:val="32"/>
        </w:rPr>
        <w:t xml:space="preserve">  </w:t>
      </w:r>
      <w:r w:rsidR="005145F3" w:rsidRPr="005023BC">
        <w:rPr>
          <w:rFonts w:ascii="Raleway" w:hAnsi="Raleway" w:cs="David"/>
          <w:color w:val="7F4F1D"/>
          <w:sz w:val="32"/>
          <w:szCs w:val="32"/>
        </w:rPr>
        <w:t>Steigt in luftigem Gedränge.</w:t>
      </w:r>
    </w:p>
    <w:p w:rsidR="005145F3" w:rsidRPr="005023BC" w:rsidRDefault="00A733AE" w:rsidP="005145F3">
      <w:pPr>
        <w:spacing w:line="192" w:lineRule="auto"/>
        <w:rPr>
          <w:rFonts w:ascii="Raleway" w:hAnsi="Raleway" w:cs="David"/>
          <w:color w:val="7F4F1D"/>
          <w:sz w:val="32"/>
          <w:szCs w:val="32"/>
        </w:rPr>
      </w:pPr>
      <w:r w:rsidRPr="005023BC">
        <w:rPr>
          <w:rFonts w:ascii="Raleway" w:hAnsi="Raleway" w:cs="David"/>
          <w:color w:val="7F4F1D"/>
          <w:sz w:val="32"/>
          <w:szCs w:val="32"/>
        </w:rPr>
        <w:t xml:space="preserve">  </w:t>
      </w:r>
      <w:r w:rsidR="005145F3" w:rsidRPr="005023BC">
        <w:rPr>
          <w:rFonts w:ascii="Raleway" w:hAnsi="Raleway" w:cs="David"/>
          <w:color w:val="7F4F1D"/>
          <w:sz w:val="32"/>
          <w:szCs w:val="32"/>
        </w:rPr>
        <w:t>Mässig warm und mässig feucht</w:t>
      </w:r>
    </w:p>
    <w:p w:rsidR="005145F3" w:rsidRPr="005023BC" w:rsidRDefault="00A733AE" w:rsidP="005145F3">
      <w:pPr>
        <w:spacing w:line="192" w:lineRule="auto"/>
        <w:rPr>
          <w:rFonts w:ascii="Raleway" w:hAnsi="Raleway" w:cs="David"/>
          <w:color w:val="7F4F1D"/>
          <w:sz w:val="32"/>
          <w:szCs w:val="32"/>
        </w:rPr>
      </w:pPr>
      <w:r w:rsidRPr="005023BC">
        <w:rPr>
          <w:rFonts w:ascii="Raleway" w:hAnsi="Raleway" w:cs="David"/>
          <w:color w:val="7F4F1D"/>
          <w:sz w:val="32"/>
          <w:szCs w:val="32"/>
        </w:rPr>
        <w:t xml:space="preserve">  </w:t>
      </w:r>
      <w:r w:rsidR="005145F3" w:rsidRPr="005023BC">
        <w:rPr>
          <w:rFonts w:ascii="Raleway" w:hAnsi="Raleway" w:cs="David"/>
          <w:color w:val="7F4F1D"/>
          <w:sz w:val="32"/>
          <w:szCs w:val="32"/>
        </w:rPr>
        <w:t>Ist, was ihnen heilsam deucht.</w:t>
      </w:r>
    </w:p>
    <w:p w:rsidR="005145F3" w:rsidRPr="005023BC" w:rsidRDefault="00A733AE" w:rsidP="005145F3">
      <w:pPr>
        <w:spacing w:line="192" w:lineRule="auto"/>
        <w:rPr>
          <w:rFonts w:ascii="Raleway" w:hAnsi="Raleway" w:cs="David"/>
          <w:color w:val="7F4F1D"/>
          <w:sz w:val="32"/>
          <w:szCs w:val="32"/>
        </w:rPr>
      </w:pPr>
      <w:r w:rsidRPr="005023BC">
        <w:rPr>
          <w:rFonts w:ascii="Raleway" w:hAnsi="Raleway" w:cs="David"/>
          <w:color w:val="7F4F1D"/>
          <w:sz w:val="32"/>
          <w:szCs w:val="32"/>
        </w:rPr>
        <w:t xml:space="preserve">  </w:t>
      </w:r>
      <w:r w:rsidR="005145F3" w:rsidRPr="005023BC">
        <w:rPr>
          <w:rFonts w:ascii="Raleway" w:hAnsi="Raleway" w:cs="David"/>
          <w:color w:val="7F4F1D"/>
          <w:sz w:val="32"/>
          <w:szCs w:val="32"/>
        </w:rPr>
        <w:t>Wenn Du’s gut mit ihnen meinst</w:t>
      </w:r>
    </w:p>
    <w:p w:rsidR="005145F3" w:rsidRPr="005023BC" w:rsidRDefault="00A733AE" w:rsidP="005145F3">
      <w:pPr>
        <w:spacing w:line="192" w:lineRule="auto"/>
        <w:rPr>
          <w:rFonts w:ascii="Raleway" w:hAnsi="Raleway" w:cs="David"/>
          <w:color w:val="7F4F1D"/>
          <w:sz w:val="20"/>
          <w:szCs w:val="20"/>
        </w:rPr>
      </w:pPr>
      <w:r w:rsidRPr="005023BC">
        <w:rPr>
          <w:rFonts w:ascii="Raleway" w:hAnsi="Raleway" w:cs="David"/>
          <w:color w:val="7F4F1D"/>
          <w:sz w:val="32"/>
          <w:szCs w:val="32"/>
        </w:rPr>
        <w:t xml:space="preserve">  </w:t>
      </w:r>
      <w:r w:rsidR="005145F3" w:rsidRPr="005023BC">
        <w:rPr>
          <w:rFonts w:ascii="Raleway" w:hAnsi="Raleway" w:cs="David"/>
          <w:color w:val="7F4F1D"/>
          <w:sz w:val="32"/>
          <w:szCs w:val="32"/>
        </w:rPr>
        <w:t>Blühen sie Dir wohl dereinst</w:t>
      </w:r>
      <w:r w:rsidR="005023BC">
        <w:rPr>
          <w:rFonts w:ascii="Raleway" w:hAnsi="Raleway" w:cs="David"/>
          <w:color w:val="7F4F1D"/>
          <w:sz w:val="32"/>
          <w:szCs w:val="32"/>
        </w:rPr>
        <w:t xml:space="preserve">. </w:t>
      </w:r>
      <w:r w:rsidR="005145F3" w:rsidRPr="005023BC">
        <w:rPr>
          <w:rFonts w:ascii="Raleway" w:hAnsi="Raleway" w:cs="David"/>
          <w:color w:val="7F4F1D"/>
          <w:sz w:val="32"/>
          <w:szCs w:val="32"/>
        </w:rPr>
        <w:t>“</w:t>
      </w:r>
    </w:p>
    <w:p w:rsidR="005145F3" w:rsidRPr="005023BC" w:rsidRDefault="00A733AE" w:rsidP="005145F3">
      <w:pPr>
        <w:spacing w:line="192" w:lineRule="auto"/>
        <w:rPr>
          <w:rFonts w:ascii="Raleway" w:hAnsi="Raleway" w:cs="David"/>
          <w:color w:val="7F4F1D"/>
          <w:sz w:val="28"/>
          <w:szCs w:val="28"/>
        </w:rPr>
      </w:pPr>
      <w:r w:rsidRPr="005023BC">
        <w:rPr>
          <w:rFonts w:ascii="Raleway" w:hAnsi="Raleway" w:cs="David"/>
          <w:color w:val="7F4F1D"/>
          <w:sz w:val="20"/>
          <w:szCs w:val="20"/>
        </w:rPr>
        <w:t xml:space="preserve">  </w:t>
      </w:r>
      <w:r w:rsidR="00327139">
        <w:rPr>
          <w:rFonts w:ascii="Raleway" w:hAnsi="Raleway" w:cs="David"/>
          <w:color w:val="7F4F1D"/>
          <w:sz w:val="20"/>
          <w:szCs w:val="20"/>
        </w:rPr>
        <w:t xml:space="preserve"> </w:t>
      </w:r>
      <w:r w:rsidR="005145F3" w:rsidRPr="005023BC">
        <w:rPr>
          <w:rFonts w:ascii="Raleway" w:hAnsi="Raleway" w:cs="David"/>
          <w:color w:val="7F4F1D"/>
          <w:sz w:val="20"/>
          <w:szCs w:val="20"/>
        </w:rPr>
        <w:t>J.W. von Goethe</w:t>
      </w:r>
    </w:p>
    <w:p w:rsidR="00DD17CF" w:rsidRPr="004B0BE3" w:rsidRDefault="00DD17CF" w:rsidP="00842CCB">
      <w:pPr>
        <w:spacing w:line="204" w:lineRule="auto"/>
        <w:jc w:val="both"/>
        <w:rPr>
          <w:rFonts w:ascii="Papyrus" w:hAnsi="Papyrus" w:cs="David"/>
          <w:color w:val="984806" w:themeColor="accent6" w:themeShade="80"/>
          <w:sz w:val="28"/>
          <w:szCs w:val="28"/>
        </w:rPr>
      </w:pPr>
    </w:p>
    <w:p w:rsidR="005023BC" w:rsidRDefault="005023BC" w:rsidP="000D0086">
      <w:pPr>
        <w:tabs>
          <w:tab w:val="left" w:pos="5387"/>
        </w:tabs>
        <w:spacing w:line="204" w:lineRule="auto"/>
        <w:ind w:left="284" w:right="139"/>
        <w:jc w:val="both"/>
        <w:rPr>
          <w:rFonts w:ascii="Raleway" w:hAnsi="Raleway" w:cs="David"/>
          <w:color w:val="632423" w:themeColor="accent2" w:themeShade="80"/>
          <w:sz w:val="28"/>
          <w:szCs w:val="28"/>
        </w:rPr>
      </w:pPr>
    </w:p>
    <w:p w:rsidR="00E32124" w:rsidRDefault="00E32124" w:rsidP="006A4046">
      <w:pPr>
        <w:tabs>
          <w:tab w:val="left" w:pos="5387"/>
        </w:tabs>
        <w:spacing w:line="204" w:lineRule="auto"/>
        <w:ind w:left="426" w:right="-73"/>
        <w:rPr>
          <w:rFonts w:ascii="Raleway" w:hAnsi="Raleway" w:cs="David"/>
          <w:color w:val="7F4F1D"/>
          <w:sz w:val="28"/>
          <w:szCs w:val="28"/>
        </w:rPr>
      </w:pPr>
    </w:p>
    <w:p w:rsidR="00E32124" w:rsidRDefault="00E32124" w:rsidP="006A4046">
      <w:pPr>
        <w:tabs>
          <w:tab w:val="left" w:pos="5387"/>
        </w:tabs>
        <w:spacing w:line="204" w:lineRule="auto"/>
        <w:ind w:left="426" w:right="-73"/>
        <w:rPr>
          <w:rFonts w:ascii="Raleway" w:hAnsi="Raleway" w:cs="David"/>
          <w:color w:val="7F4F1D"/>
          <w:sz w:val="28"/>
          <w:szCs w:val="28"/>
        </w:rPr>
      </w:pPr>
    </w:p>
    <w:p w:rsidR="00E32124" w:rsidRDefault="00E32124" w:rsidP="006A4046">
      <w:pPr>
        <w:tabs>
          <w:tab w:val="left" w:pos="5387"/>
        </w:tabs>
        <w:spacing w:line="204" w:lineRule="auto"/>
        <w:ind w:left="426" w:right="-73"/>
        <w:rPr>
          <w:rFonts w:ascii="Raleway" w:hAnsi="Raleway" w:cs="David"/>
          <w:color w:val="7F4F1D"/>
          <w:sz w:val="28"/>
          <w:szCs w:val="28"/>
        </w:rPr>
      </w:pPr>
    </w:p>
    <w:p w:rsidR="00A733AE" w:rsidRPr="005023BC" w:rsidRDefault="009961C1" w:rsidP="006A4046">
      <w:pPr>
        <w:tabs>
          <w:tab w:val="left" w:pos="5387"/>
        </w:tabs>
        <w:spacing w:line="204" w:lineRule="auto"/>
        <w:ind w:left="426" w:right="-73"/>
        <w:rPr>
          <w:rFonts w:ascii="Raleway" w:hAnsi="Raleway" w:cs="David"/>
          <w:color w:val="7F4F1D"/>
          <w:sz w:val="28"/>
          <w:szCs w:val="28"/>
        </w:rPr>
      </w:pPr>
      <w:r w:rsidRPr="005023BC">
        <w:rPr>
          <w:rFonts w:ascii="Raleway" w:hAnsi="Raleway" w:cs="David"/>
          <w:color w:val="7F4F1D"/>
          <w:sz w:val="28"/>
          <w:szCs w:val="28"/>
        </w:rPr>
        <w:t>„Vorwärts und rückwärts ist die Pflanze</w:t>
      </w:r>
      <w:r w:rsidRPr="005023BC">
        <w:rPr>
          <w:rFonts w:ascii="Papyrus" w:hAnsi="Papyrus" w:cs="David"/>
          <w:color w:val="7F4F1D"/>
          <w:sz w:val="28"/>
          <w:szCs w:val="28"/>
        </w:rPr>
        <w:t xml:space="preserve"> </w:t>
      </w:r>
      <w:r w:rsidRPr="005023BC">
        <w:rPr>
          <w:rFonts w:ascii="Raleway" w:hAnsi="Raleway" w:cs="David"/>
          <w:color w:val="7F4F1D"/>
          <w:sz w:val="28"/>
          <w:szCs w:val="28"/>
        </w:rPr>
        <w:t xml:space="preserve">immer nur Blatt.“ Goethe sah im </w:t>
      </w:r>
      <w:proofErr w:type="spellStart"/>
      <w:r w:rsidRPr="005023BC">
        <w:rPr>
          <w:rFonts w:ascii="Raleway" w:hAnsi="Raleway" w:cs="David"/>
          <w:color w:val="7F4F1D"/>
          <w:sz w:val="28"/>
          <w:szCs w:val="28"/>
        </w:rPr>
        <w:t>Bryophyllum</w:t>
      </w:r>
      <w:proofErr w:type="spellEnd"/>
      <w:r w:rsidRPr="005023BC">
        <w:rPr>
          <w:rFonts w:ascii="Raleway" w:hAnsi="Raleway" w:cs="David"/>
          <w:color w:val="7F4F1D"/>
          <w:sz w:val="28"/>
          <w:szCs w:val="28"/>
        </w:rPr>
        <w:t xml:space="preserve"> eine Illustration seiner Idee der Urpflanze. Rudolf Steiner führte sie 1923 als Heilpflanze ein. Sie wirkt beruhigend auf Körper und Geist.</w:t>
      </w:r>
    </w:p>
    <w:p w:rsidR="00AE57FD" w:rsidRPr="005023BC" w:rsidRDefault="00AE57FD" w:rsidP="006A4046">
      <w:pPr>
        <w:tabs>
          <w:tab w:val="left" w:pos="5387"/>
        </w:tabs>
        <w:spacing w:line="204" w:lineRule="auto"/>
        <w:ind w:left="426" w:right="-73"/>
        <w:rPr>
          <w:rFonts w:ascii="Raleway" w:hAnsi="Raleway" w:cs="David"/>
          <w:color w:val="7F4F1D"/>
          <w:sz w:val="28"/>
          <w:szCs w:val="28"/>
        </w:rPr>
      </w:pPr>
      <w:r w:rsidRPr="005023BC">
        <w:rPr>
          <w:rFonts w:ascii="Raleway" w:hAnsi="Raleway" w:cs="David"/>
          <w:b/>
          <w:color w:val="7F4F1D"/>
          <w:sz w:val="28"/>
          <w:szCs w:val="28"/>
        </w:rPr>
        <w:t xml:space="preserve">Ursprung: </w:t>
      </w:r>
      <w:r w:rsidR="003562F3">
        <w:rPr>
          <w:rFonts w:ascii="Raleway" w:hAnsi="Raleway" w:cs="David"/>
          <w:color w:val="7F4F1D"/>
          <w:sz w:val="28"/>
          <w:szCs w:val="28"/>
        </w:rPr>
        <w:t xml:space="preserve">Madagaskar, </w:t>
      </w:r>
      <w:r w:rsidRPr="005023BC">
        <w:rPr>
          <w:rFonts w:ascii="Raleway" w:hAnsi="Raleway" w:cs="David"/>
          <w:color w:val="7F4F1D"/>
          <w:sz w:val="28"/>
          <w:szCs w:val="28"/>
        </w:rPr>
        <w:t>heute auch verbreitet in Australien, Neuseeland, Hawaii, Galapagos, tropisches Afrika, Westindien, Asien, Brasilien, Poly</w:t>
      </w:r>
      <w:r w:rsidR="005023BC">
        <w:rPr>
          <w:rFonts w:ascii="Raleway" w:hAnsi="Raleway" w:cs="David"/>
          <w:color w:val="7F4F1D"/>
          <w:sz w:val="28"/>
          <w:szCs w:val="28"/>
        </w:rPr>
        <w:t>-</w:t>
      </w:r>
      <w:proofErr w:type="spellStart"/>
      <w:r w:rsidRPr="005023BC">
        <w:rPr>
          <w:rFonts w:ascii="Raleway" w:hAnsi="Raleway" w:cs="David"/>
          <w:color w:val="7F4F1D"/>
          <w:sz w:val="28"/>
          <w:szCs w:val="28"/>
        </w:rPr>
        <w:t>nesien</w:t>
      </w:r>
      <w:proofErr w:type="spellEnd"/>
      <w:r w:rsidRPr="005023BC">
        <w:rPr>
          <w:rFonts w:ascii="Raleway" w:hAnsi="Raleway" w:cs="David"/>
          <w:color w:val="7F4F1D"/>
          <w:sz w:val="28"/>
          <w:szCs w:val="28"/>
        </w:rPr>
        <w:t>, Melanesien. Von der ein</w:t>
      </w:r>
      <w:r w:rsidR="005023BC">
        <w:rPr>
          <w:rFonts w:ascii="Raleway" w:hAnsi="Raleway" w:cs="David"/>
          <w:color w:val="7F4F1D"/>
          <w:sz w:val="28"/>
          <w:szCs w:val="28"/>
        </w:rPr>
        <w:t>-</w:t>
      </w:r>
      <w:r w:rsidRPr="005023BC">
        <w:rPr>
          <w:rFonts w:ascii="Raleway" w:hAnsi="Raleway" w:cs="David"/>
          <w:color w:val="7F4F1D"/>
          <w:sz w:val="28"/>
          <w:szCs w:val="28"/>
        </w:rPr>
        <w:t>heimischen Bevölkerung als Arznei bei allerlei Beschw</w:t>
      </w:r>
      <w:r w:rsidR="004E79A0" w:rsidRPr="005023BC">
        <w:rPr>
          <w:rFonts w:ascii="Raleway" w:hAnsi="Raleway" w:cs="David"/>
          <w:color w:val="7F4F1D"/>
          <w:sz w:val="28"/>
          <w:szCs w:val="28"/>
        </w:rPr>
        <w:t>erden wie Wunden, Insektenstichen</w:t>
      </w:r>
      <w:r w:rsidRPr="005023BC">
        <w:rPr>
          <w:rFonts w:ascii="Raleway" w:hAnsi="Raleway" w:cs="David"/>
          <w:color w:val="7F4F1D"/>
          <w:sz w:val="28"/>
          <w:szCs w:val="28"/>
        </w:rPr>
        <w:t xml:space="preserve"> und Prellungen eingesetzt.</w:t>
      </w:r>
    </w:p>
    <w:p w:rsidR="009961C1" w:rsidRPr="005023BC" w:rsidRDefault="009961C1" w:rsidP="006A4046">
      <w:pPr>
        <w:spacing w:line="204" w:lineRule="auto"/>
        <w:ind w:left="426" w:right="-73"/>
        <w:rPr>
          <w:rFonts w:ascii="Raleway" w:hAnsi="Raleway" w:cs="David"/>
          <w:color w:val="7F4F1D"/>
          <w:sz w:val="28"/>
          <w:szCs w:val="28"/>
        </w:rPr>
      </w:pPr>
      <w:r w:rsidRPr="005023BC">
        <w:rPr>
          <w:rFonts w:ascii="Raleway" w:hAnsi="Raleway" w:cs="David"/>
          <w:b/>
          <w:color w:val="7F4F1D"/>
          <w:sz w:val="28"/>
          <w:szCs w:val="28"/>
        </w:rPr>
        <w:t>Bezeichnung:</w:t>
      </w:r>
      <w:r w:rsidR="006A4046">
        <w:rPr>
          <w:rFonts w:ascii="Raleway" w:hAnsi="Raleway" w:cs="David"/>
          <w:color w:val="7F4F1D"/>
          <w:sz w:val="28"/>
          <w:szCs w:val="28"/>
        </w:rPr>
        <w:t xml:space="preserve"> </w:t>
      </w:r>
      <w:proofErr w:type="spellStart"/>
      <w:r w:rsidRPr="005023BC">
        <w:rPr>
          <w:rFonts w:ascii="Raleway" w:hAnsi="Raleway" w:cs="David"/>
          <w:color w:val="7F4F1D"/>
          <w:sz w:val="28"/>
          <w:szCs w:val="28"/>
        </w:rPr>
        <w:t>Bryophyllum</w:t>
      </w:r>
      <w:proofErr w:type="spellEnd"/>
      <w:r w:rsidRPr="005023BC">
        <w:rPr>
          <w:rFonts w:ascii="Raleway" w:hAnsi="Raleway" w:cs="David"/>
          <w:color w:val="7F4F1D"/>
          <w:sz w:val="28"/>
          <w:szCs w:val="28"/>
        </w:rPr>
        <w:t xml:space="preserve"> </w:t>
      </w:r>
      <w:proofErr w:type="spellStart"/>
      <w:r w:rsidRPr="005023BC">
        <w:rPr>
          <w:rFonts w:ascii="Raleway" w:hAnsi="Raleway" w:cs="David"/>
          <w:color w:val="7F4F1D"/>
          <w:sz w:val="28"/>
          <w:szCs w:val="28"/>
        </w:rPr>
        <w:t>pinnatum</w:t>
      </w:r>
      <w:proofErr w:type="spellEnd"/>
      <w:r w:rsidRPr="005023BC">
        <w:rPr>
          <w:rFonts w:ascii="Raleway" w:hAnsi="Raleway" w:cs="David"/>
          <w:color w:val="7F4F1D"/>
          <w:sz w:val="28"/>
          <w:szCs w:val="28"/>
        </w:rPr>
        <w:t xml:space="preserve"> (</w:t>
      </w:r>
      <w:proofErr w:type="spellStart"/>
      <w:r w:rsidRPr="005023BC">
        <w:rPr>
          <w:rFonts w:ascii="Raleway" w:hAnsi="Raleway" w:cs="David"/>
          <w:color w:val="7F4F1D"/>
          <w:sz w:val="28"/>
          <w:szCs w:val="28"/>
        </w:rPr>
        <w:t>bryo</w:t>
      </w:r>
      <w:proofErr w:type="spellEnd"/>
      <w:r w:rsidRPr="005023BC">
        <w:rPr>
          <w:rFonts w:ascii="Raleway" w:hAnsi="Raleway" w:cs="David"/>
          <w:color w:val="7F4F1D"/>
          <w:sz w:val="28"/>
          <w:szCs w:val="28"/>
        </w:rPr>
        <w:t xml:space="preserve">= ich spriesse, wachse. </w:t>
      </w:r>
      <w:proofErr w:type="spellStart"/>
      <w:r w:rsidRPr="005023BC">
        <w:rPr>
          <w:rFonts w:ascii="Raleway" w:hAnsi="Raleway" w:cs="David"/>
          <w:color w:val="7F4F1D"/>
          <w:sz w:val="28"/>
          <w:szCs w:val="28"/>
        </w:rPr>
        <w:t>phyllum</w:t>
      </w:r>
      <w:proofErr w:type="spellEnd"/>
      <w:r w:rsidRPr="005023BC">
        <w:rPr>
          <w:rFonts w:ascii="Raleway" w:hAnsi="Raleway" w:cs="David"/>
          <w:color w:val="7F4F1D"/>
          <w:sz w:val="28"/>
          <w:szCs w:val="28"/>
        </w:rPr>
        <w:t>= Blatt). Zur Familie der Dickblatt</w:t>
      </w:r>
      <w:r w:rsidR="005023BC">
        <w:rPr>
          <w:rFonts w:ascii="Raleway" w:hAnsi="Raleway" w:cs="David"/>
          <w:color w:val="7F4F1D"/>
          <w:sz w:val="28"/>
          <w:szCs w:val="28"/>
        </w:rPr>
        <w:t>-</w:t>
      </w:r>
      <w:r w:rsidRPr="005023BC">
        <w:rPr>
          <w:rFonts w:ascii="Raleway" w:hAnsi="Raleway" w:cs="David"/>
          <w:color w:val="7F4F1D"/>
          <w:sz w:val="28"/>
          <w:szCs w:val="28"/>
        </w:rPr>
        <w:t xml:space="preserve">gewächse gehörend. Auch als </w:t>
      </w:r>
      <w:r w:rsidR="00842CCB" w:rsidRPr="005023BC">
        <w:rPr>
          <w:rFonts w:ascii="Raleway" w:hAnsi="Raleway" w:cs="David"/>
          <w:color w:val="7F4F1D"/>
          <w:sz w:val="28"/>
          <w:szCs w:val="28"/>
        </w:rPr>
        <w:t xml:space="preserve">Brutblatt, </w:t>
      </w:r>
      <w:proofErr w:type="spellStart"/>
      <w:r w:rsidRPr="005023BC">
        <w:rPr>
          <w:rFonts w:ascii="Raleway" w:hAnsi="Raleway" w:cs="David"/>
          <w:color w:val="7F4F1D"/>
          <w:sz w:val="28"/>
          <w:szCs w:val="28"/>
        </w:rPr>
        <w:t>Keimzumpe</w:t>
      </w:r>
      <w:proofErr w:type="spellEnd"/>
      <w:r w:rsidRPr="005023BC">
        <w:rPr>
          <w:rFonts w:ascii="Raleway" w:hAnsi="Raleway" w:cs="David"/>
          <w:color w:val="7F4F1D"/>
          <w:sz w:val="28"/>
          <w:szCs w:val="28"/>
        </w:rPr>
        <w:t xml:space="preserve">, </w:t>
      </w:r>
      <w:r w:rsidR="00842CCB" w:rsidRPr="005023BC">
        <w:rPr>
          <w:rFonts w:ascii="Raleway" w:hAnsi="Raleway" w:cs="David"/>
          <w:color w:val="7F4F1D"/>
          <w:sz w:val="28"/>
          <w:szCs w:val="28"/>
        </w:rPr>
        <w:t xml:space="preserve">Triebpflanze, </w:t>
      </w:r>
      <w:r w:rsidRPr="005023BC">
        <w:rPr>
          <w:rFonts w:ascii="Raleway" w:hAnsi="Raleway" w:cs="David"/>
          <w:color w:val="7F4F1D"/>
          <w:sz w:val="28"/>
          <w:szCs w:val="28"/>
        </w:rPr>
        <w:t xml:space="preserve">Lebenszweig, Goethepflanze, </w:t>
      </w:r>
      <w:proofErr w:type="spellStart"/>
      <w:r w:rsidRPr="005023BC">
        <w:rPr>
          <w:rFonts w:ascii="Raleway" w:hAnsi="Raleway" w:cs="David"/>
          <w:color w:val="7F4F1D"/>
          <w:sz w:val="28"/>
          <w:szCs w:val="28"/>
        </w:rPr>
        <w:t>Kindli</w:t>
      </w:r>
      <w:proofErr w:type="spellEnd"/>
      <w:r w:rsidR="005023BC">
        <w:rPr>
          <w:rFonts w:ascii="Raleway" w:hAnsi="Raleway" w:cs="David"/>
          <w:color w:val="7F4F1D"/>
          <w:sz w:val="28"/>
          <w:szCs w:val="28"/>
        </w:rPr>
        <w:t>-</w:t>
      </w:r>
      <w:r w:rsidRPr="005023BC">
        <w:rPr>
          <w:rFonts w:ascii="Raleway" w:hAnsi="Raleway" w:cs="David"/>
          <w:color w:val="7F4F1D"/>
          <w:sz w:val="28"/>
          <w:szCs w:val="28"/>
        </w:rPr>
        <w:t xml:space="preserve">pflanze oder </w:t>
      </w:r>
      <w:r w:rsidR="00EB038F" w:rsidRPr="005023BC">
        <w:rPr>
          <w:rFonts w:ascii="Raleway" w:hAnsi="Raleway" w:cs="David"/>
          <w:color w:val="7F4F1D"/>
          <w:sz w:val="28"/>
          <w:szCs w:val="28"/>
        </w:rPr>
        <w:t>Wurzelblatt</w:t>
      </w:r>
      <w:r w:rsidRPr="005023BC">
        <w:rPr>
          <w:rFonts w:ascii="Raleway" w:hAnsi="Raleway" w:cs="David"/>
          <w:color w:val="7F4F1D"/>
          <w:sz w:val="28"/>
          <w:szCs w:val="28"/>
        </w:rPr>
        <w:t xml:space="preserve"> bekannt. All diese Namen deuten schon auf die aussergewöhnliche Fähigkeit zur Vermehrung hin.</w:t>
      </w:r>
    </w:p>
    <w:p w:rsidR="00C239B7" w:rsidRPr="005023BC" w:rsidRDefault="00E32124" w:rsidP="006A4046">
      <w:pPr>
        <w:spacing w:line="204" w:lineRule="auto"/>
        <w:ind w:left="426" w:right="-73"/>
        <w:rPr>
          <w:rFonts w:ascii="Raleway" w:hAnsi="Raleway" w:cs="David"/>
          <w:color w:val="7F4F1D"/>
          <w:sz w:val="28"/>
          <w:szCs w:val="28"/>
        </w:rPr>
      </w:pPr>
      <w:r>
        <w:rPr>
          <w:rFonts w:ascii="Raleway" w:hAnsi="Raleway" w:cs="David"/>
          <w:b/>
          <w:noProof/>
          <w:color w:val="7F4F1D"/>
          <w:sz w:val="28"/>
          <w:szCs w:val="28"/>
          <w:lang w:eastAsia="de-CH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-3759835</wp:posOffset>
            </wp:positionH>
            <wp:positionV relativeFrom="paragraph">
              <wp:posOffset>5418455</wp:posOffset>
            </wp:positionV>
            <wp:extent cx="3800475" cy="2695575"/>
            <wp:effectExtent l="19050" t="0" r="9525" b="0"/>
            <wp:wrapTight wrapText="bothSides">
              <wp:wrapPolygon edited="0">
                <wp:start x="-108" y="0"/>
                <wp:lineTo x="-108" y="21524"/>
                <wp:lineTo x="21654" y="21524"/>
                <wp:lineTo x="21654" y="0"/>
                <wp:lineTo x="-108" y="0"/>
              </wp:wrapPolygon>
            </wp:wrapTight>
            <wp:docPr id="2" name="Bild 1" descr="D:\Pictures\Garten\Bryophyllum\DSC02478d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Garten\Bryophyllum\DSC02478def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1C1" w:rsidRPr="005023BC">
        <w:rPr>
          <w:rFonts w:ascii="Raleway" w:hAnsi="Raleway" w:cs="David"/>
          <w:b/>
          <w:color w:val="7F4F1D"/>
          <w:sz w:val="28"/>
          <w:szCs w:val="28"/>
        </w:rPr>
        <w:t>Pflanze:</w:t>
      </w:r>
      <w:r w:rsidR="006A4046">
        <w:rPr>
          <w:rFonts w:ascii="Raleway" w:hAnsi="Raleway" w:cs="David"/>
          <w:color w:val="7F4F1D"/>
          <w:sz w:val="28"/>
          <w:szCs w:val="28"/>
        </w:rPr>
        <w:t xml:space="preserve"> </w:t>
      </w:r>
      <w:r w:rsidR="009961C1" w:rsidRPr="005023BC">
        <w:rPr>
          <w:rFonts w:ascii="Raleway" w:hAnsi="Raleway" w:cs="David"/>
          <w:color w:val="7F4F1D"/>
          <w:sz w:val="28"/>
          <w:szCs w:val="28"/>
        </w:rPr>
        <w:t>Das Blatt der Pflanze</w:t>
      </w:r>
      <w:r w:rsidR="000D0086" w:rsidRPr="005023BC">
        <w:rPr>
          <w:rFonts w:ascii="Raleway" w:hAnsi="Raleway" w:cs="David"/>
          <w:color w:val="7F4F1D"/>
          <w:sz w:val="28"/>
          <w:szCs w:val="28"/>
        </w:rPr>
        <w:t xml:space="preserve"> ist ein grosser Wasserspeicher. </w:t>
      </w:r>
      <w:r w:rsidR="005023BC">
        <w:rPr>
          <w:rFonts w:ascii="Raleway" w:hAnsi="Raleway" w:cs="David"/>
          <w:color w:val="7F4F1D"/>
          <w:sz w:val="28"/>
          <w:szCs w:val="28"/>
        </w:rPr>
        <w:t>D</w:t>
      </w:r>
      <w:r w:rsidR="009961C1" w:rsidRPr="005023BC">
        <w:rPr>
          <w:rFonts w:ascii="Raleway" w:hAnsi="Raleway" w:cs="David"/>
          <w:color w:val="7F4F1D"/>
          <w:sz w:val="28"/>
          <w:szCs w:val="28"/>
        </w:rPr>
        <w:t>urch die wachsartige Schicht vor Verdunstung geschützt, verträgt sie auch Trockenheit. Auf der Blattkuppe kann sie eine Vielzahl neuer, bereits eigenständiger Pflänzchen bilden. Im Blatt finden sich rötlich-violette Muster, die durch eine Farbsubstanz gebildet werden, die normalerweise nur in Bl</w:t>
      </w:r>
      <w:r w:rsidR="000D0086" w:rsidRPr="005023BC">
        <w:rPr>
          <w:rFonts w:ascii="Raleway" w:hAnsi="Raleway" w:cs="David"/>
          <w:color w:val="7F4F1D"/>
          <w:sz w:val="28"/>
          <w:szCs w:val="28"/>
        </w:rPr>
        <w:t xml:space="preserve">üten vorkommt. Daran und an der </w:t>
      </w:r>
      <w:r w:rsidR="009961C1" w:rsidRPr="005023BC">
        <w:rPr>
          <w:rFonts w:ascii="Raleway" w:hAnsi="Raleway" w:cs="David"/>
          <w:color w:val="7F4F1D"/>
          <w:sz w:val="28"/>
          <w:szCs w:val="28"/>
        </w:rPr>
        <w:t xml:space="preserve">Tatsache, dass </w:t>
      </w:r>
      <w:proofErr w:type="spellStart"/>
      <w:r w:rsidR="009961C1" w:rsidRPr="005023BC">
        <w:rPr>
          <w:rFonts w:ascii="Raleway" w:hAnsi="Raleway" w:cs="David"/>
          <w:color w:val="7F4F1D"/>
          <w:sz w:val="28"/>
          <w:szCs w:val="28"/>
        </w:rPr>
        <w:t>Bryophyllum</w:t>
      </w:r>
      <w:proofErr w:type="spellEnd"/>
      <w:r w:rsidR="009961C1" w:rsidRPr="005023BC">
        <w:rPr>
          <w:rFonts w:ascii="Raleway" w:hAnsi="Raleway" w:cs="David"/>
          <w:color w:val="7F4F1D"/>
          <w:sz w:val="28"/>
          <w:szCs w:val="28"/>
        </w:rPr>
        <w:t xml:space="preserve"> nur selten blüht, kann man erkennen, dass die Blütenbildungssubstanz in den Blattbereich verschoben ist.</w:t>
      </w:r>
    </w:p>
    <w:p w:rsidR="00E26649" w:rsidRDefault="009961C1" w:rsidP="00E26649">
      <w:pPr>
        <w:spacing w:line="204" w:lineRule="auto"/>
        <w:ind w:left="426" w:right="-73"/>
        <w:rPr>
          <w:rFonts w:ascii="Raleway" w:hAnsi="Raleway" w:cs="David"/>
          <w:color w:val="7F4F1D"/>
          <w:sz w:val="28"/>
          <w:szCs w:val="28"/>
        </w:rPr>
      </w:pPr>
      <w:r w:rsidRPr="005023BC">
        <w:rPr>
          <w:rFonts w:ascii="Raleway" w:hAnsi="Raleway" w:cs="David"/>
          <w:b/>
          <w:color w:val="7F4F1D"/>
          <w:sz w:val="28"/>
          <w:szCs w:val="28"/>
        </w:rPr>
        <w:t>Pflege:</w:t>
      </w:r>
      <w:r w:rsidRPr="005023BC">
        <w:rPr>
          <w:rFonts w:ascii="Raleway" w:hAnsi="Raleway" w:cs="David"/>
          <w:color w:val="7F4F1D"/>
          <w:sz w:val="28"/>
          <w:szCs w:val="28"/>
        </w:rPr>
        <w:tab/>
      </w:r>
    </w:p>
    <w:p w:rsidR="00E26649" w:rsidRDefault="00E26649" w:rsidP="00E26649">
      <w:pPr>
        <w:pStyle w:val="Listenabsatz"/>
        <w:numPr>
          <w:ilvl w:val="0"/>
          <w:numId w:val="3"/>
        </w:numPr>
        <w:spacing w:line="204" w:lineRule="auto"/>
        <w:ind w:right="-73"/>
        <w:rPr>
          <w:rFonts w:ascii="Raleway" w:hAnsi="Raleway" w:cs="David"/>
          <w:color w:val="7F4F1D"/>
          <w:sz w:val="28"/>
          <w:szCs w:val="28"/>
        </w:rPr>
      </w:pPr>
      <w:r>
        <w:rPr>
          <w:rFonts w:ascii="Raleway" w:hAnsi="Raleway" w:cs="David"/>
          <w:color w:val="7F4F1D"/>
          <w:sz w:val="28"/>
          <w:szCs w:val="28"/>
        </w:rPr>
        <w:t>nicht winterhart</w:t>
      </w:r>
    </w:p>
    <w:p w:rsidR="00E26649" w:rsidRDefault="00E26649" w:rsidP="00E26649">
      <w:pPr>
        <w:pStyle w:val="Listenabsatz"/>
        <w:numPr>
          <w:ilvl w:val="0"/>
          <w:numId w:val="3"/>
        </w:numPr>
        <w:spacing w:line="204" w:lineRule="auto"/>
        <w:ind w:right="-73"/>
        <w:rPr>
          <w:rFonts w:ascii="Raleway" w:hAnsi="Raleway" w:cs="David"/>
          <w:color w:val="7F4F1D"/>
          <w:sz w:val="28"/>
          <w:szCs w:val="28"/>
        </w:rPr>
      </w:pPr>
      <w:r w:rsidRPr="005023BC">
        <w:rPr>
          <w:rFonts w:ascii="Raleway" w:hAnsi="Raleway" w:cs="David"/>
          <w:color w:val="7F4F1D"/>
          <w:sz w:val="28"/>
          <w:szCs w:val="28"/>
        </w:rPr>
        <w:t>keine Staunässe</w:t>
      </w:r>
    </w:p>
    <w:p w:rsidR="00E26649" w:rsidRDefault="00E26649" w:rsidP="00E26649">
      <w:pPr>
        <w:pStyle w:val="Listenabsatz"/>
        <w:numPr>
          <w:ilvl w:val="0"/>
          <w:numId w:val="3"/>
        </w:numPr>
        <w:spacing w:line="204" w:lineRule="auto"/>
        <w:ind w:right="-73"/>
        <w:rPr>
          <w:rFonts w:ascii="Raleway" w:hAnsi="Raleway" w:cs="David"/>
          <w:color w:val="7F4F1D"/>
          <w:sz w:val="28"/>
          <w:szCs w:val="28"/>
        </w:rPr>
      </w:pPr>
      <w:r w:rsidRPr="005023BC">
        <w:rPr>
          <w:rFonts w:ascii="Raleway" w:hAnsi="Raleway" w:cs="David"/>
          <w:color w:val="7F4F1D"/>
          <w:sz w:val="28"/>
          <w:szCs w:val="28"/>
        </w:rPr>
        <w:t>warm halten</w:t>
      </w:r>
    </w:p>
    <w:p w:rsidR="00E26649" w:rsidRPr="00E26649" w:rsidRDefault="00E26649" w:rsidP="00E26649">
      <w:pPr>
        <w:pStyle w:val="Listenabsatz"/>
        <w:numPr>
          <w:ilvl w:val="0"/>
          <w:numId w:val="3"/>
        </w:numPr>
        <w:spacing w:line="204" w:lineRule="auto"/>
        <w:ind w:right="-73"/>
        <w:rPr>
          <w:rFonts w:ascii="Raleway" w:hAnsi="Raleway" w:cs="David"/>
          <w:color w:val="7F4F1D"/>
          <w:sz w:val="28"/>
          <w:szCs w:val="28"/>
        </w:rPr>
      </w:pPr>
      <w:r w:rsidRPr="005023BC">
        <w:rPr>
          <w:rFonts w:ascii="Raleway" w:hAnsi="Raleway" w:cs="David"/>
          <w:color w:val="7F4F1D"/>
          <w:sz w:val="28"/>
          <w:szCs w:val="28"/>
        </w:rPr>
        <w:t>anspruchslos</w:t>
      </w:r>
    </w:p>
    <w:p w:rsidR="00E26649" w:rsidRDefault="00E26649" w:rsidP="00327139">
      <w:pPr>
        <w:spacing w:line="192" w:lineRule="auto"/>
        <w:ind w:left="426" w:right="-3"/>
        <w:rPr>
          <w:rFonts w:ascii="Raleway" w:hAnsi="Raleway" w:cs="David"/>
          <w:color w:val="7F4F1D"/>
          <w:sz w:val="28"/>
          <w:szCs w:val="28"/>
        </w:rPr>
      </w:pPr>
      <w:r>
        <w:rPr>
          <w:rFonts w:ascii="Raleway" w:hAnsi="Raleway" w:cs="David"/>
          <w:color w:val="7F4F1D"/>
          <w:sz w:val="28"/>
          <w:szCs w:val="28"/>
        </w:rPr>
        <w:t xml:space="preserve">Und natürlich ist das </w:t>
      </w:r>
      <w:proofErr w:type="spellStart"/>
      <w:r>
        <w:rPr>
          <w:rFonts w:ascii="Raleway" w:hAnsi="Raleway" w:cs="David"/>
          <w:color w:val="7F4F1D"/>
          <w:sz w:val="28"/>
          <w:szCs w:val="28"/>
        </w:rPr>
        <w:t>Bryophyllum</w:t>
      </w:r>
      <w:proofErr w:type="spellEnd"/>
      <w:r>
        <w:rPr>
          <w:rFonts w:ascii="Raleway" w:hAnsi="Raleway" w:cs="David"/>
          <w:color w:val="7F4F1D"/>
          <w:sz w:val="28"/>
          <w:szCs w:val="28"/>
        </w:rPr>
        <w:t xml:space="preserve"> sehr gut zu vermehren. Tu‘ das und verschenk‘ diese Wunderpflanze zahlreich…</w:t>
      </w:r>
    </w:p>
    <w:p w:rsidR="00842CCB" w:rsidRPr="00F5340F" w:rsidRDefault="00F5340F" w:rsidP="00F5340F">
      <w:pPr>
        <w:spacing w:line="192" w:lineRule="auto"/>
        <w:ind w:left="426" w:right="-3"/>
        <w:rPr>
          <w:rFonts w:ascii="Raleway" w:hAnsi="Raleway" w:cs="David"/>
          <w:color w:val="7F4F1D"/>
          <w:sz w:val="28"/>
          <w:szCs w:val="28"/>
        </w:rPr>
      </w:pPr>
      <w:r>
        <w:rPr>
          <w:rFonts w:ascii="Raleway" w:hAnsi="Raleway" w:cs="David"/>
          <w:color w:val="7F4F1D"/>
          <w:sz w:val="28"/>
          <w:szCs w:val="28"/>
        </w:rPr>
        <w:t>Melde Dich, wenn Du ein «Baby» zugeschickt bekommen möchtest.</w:t>
      </w:r>
    </w:p>
    <w:sectPr w:rsidR="00842CCB" w:rsidRPr="00F5340F" w:rsidSect="005023BC">
      <w:pgSz w:w="11906" w:h="16838"/>
      <w:pgMar w:top="284" w:right="566" w:bottom="0" w:left="426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9BD"/>
    <w:multiLevelType w:val="hybridMultilevel"/>
    <w:tmpl w:val="AE2C7B8E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CB517BE"/>
    <w:multiLevelType w:val="hybridMultilevel"/>
    <w:tmpl w:val="056ED0A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0F702F8"/>
    <w:multiLevelType w:val="hybridMultilevel"/>
    <w:tmpl w:val="1F80BC58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2701896">
    <w:abstractNumId w:val="2"/>
  </w:num>
  <w:num w:numId="2" w16cid:durableId="1794245246">
    <w:abstractNumId w:val="1"/>
  </w:num>
  <w:num w:numId="3" w16cid:durableId="75046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CF4"/>
    <w:rsid w:val="00006560"/>
    <w:rsid w:val="00052ECF"/>
    <w:rsid w:val="00063B2B"/>
    <w:rsid w:val="00074B5E"/>
    <w:rsid w:val="000806E5"/>
    <w:rsid w:val="00081248"/>
    <w:rsid w:val="00093D2A"/>
    <w:rsid w:val="000A1AFD"/>
    <w:rsid w:val="000B2E5E"/>
    <w:rsid w:val="000D0086"/>
    <w:rsid w:val="001544AE"/>
    <w:rsid w:val="001E0869"/>
    <w:rsid w:val="002013EF"/>
    <w:rsid w:val="00235BF5"/>
    <w:rsid w:val="0025312B"/>
    <w:rsid w:val="00281A61"/>
    <w:rsid w:val="002A5DAE"/>
    <w:rsid w:val="002C180C"/>
    <w:rsid w:val="002D7547"/>
    <w:rsid w:val="00313CF4"/>
    <w:rsid w:val="00327139"/>
    <w:rsid w:val="0033458A"/>
    <w:rsid w:val="003562F3"/>
    <w:rsid w:val="00385256"/>
    <w:rsid w:val="00450E82"/>
    <w:rsid w:val="0045781B"/>
    <w:rsid w:val="00483F77"/>
    <w:rsid w:val="00496EFF"/>
    <w:rsid w:val="004B0BE3"/>
    <w:rsid w:val="004C357E"/>
    <w:rsid w:val="004E79A0"/>
    <w:rsid w:val="005023BC"/>
    <w:rsid w:val="005145F3"/>
    <w:rsid w:val="00521F0D"/>
    <w:rsid w:val="00536059"/>
    <w:rsid w:val="00546832"/>
    <w:rsid w:val="00581689"/>
    <w:rsid w:val="00616824"/>
    <w:rsid w:val="00637DA3"/>
    <w:rsid w:val="00666C83"/>
    <w:rsid w:val="006A4046"/>
    <w:rsid w:val="006B2233"/>
    <w:rsid w:val="008024A4"/>
    <w:rsid w:val="00842CCB"/>
    <w:rsid w:val="008517DB"/>
    <w:rsid w:val="00861C55"/>
    <w:rsid w:val="008725AD"/>
    <w:rsid w:val="008B26A5"/>
    <w:rsid w:val="008D51BE"/>
    <w:rsid w:val="009961C1"/>
    <w:rsid w:val="009A56C1"/>
    <w:rsid w:val="009D2F2B"/>
    <w:rsid w:val="00A733AE"/>
    <w:rsid w:val="00AA1DE6"/>
    <w:rsid w:val="00AE57FD"/>
    <w:rsid w:val="00B1385C"/>
    <w:rsid w:val="00B83425"/>
    <w:rsid w:val="00BB7CB2"/>
    <w:rsid w:val="00C239B7"/>
    <w:rsid w:val="00C27788"/>
    <w:rsid w:val="00C36FEF"/>
    <w:rsid w:val="00C47E65"/>
    <w:rsid w:val="00C61711"/>
    <w:rsid w:val="00CD1926"/>
    <w:rsid w:val="00CD26D2"/>
    <w:rsid w:val="00CD5BEA"/>
    <w:rsid w:val="00D2011D"/>
    <w:rsid w:val="00D23BAB"/>
    <w:rsid w:val="00D821DF"/>
    <w:rsid w:val="00D9636D"/>
    <w:rsid w:val="00D970BF"/>
    <w:rsid w:val="00DD143B"/>
    <w:rsid w:val="00DD17CF"/>
    <w:rsid w:val="00DD2846"/>
    <w:rsid w:val="00DE01E9"/>
    <w:rsid w:val="00DF59F5"/>
    <w:rsid w:val="00E20C83"/>
    <w:rsid w:val="00E22373"/>
    <w:rsid w:val="00E26649"/>
    <w:rsid w:val="00E32124"/>
    <w:rsid w:val="00E60390"/>
    <w:rsid w:val="00E6529B"/>
    <w:rsid w:val="00E67ECF"/>
    <w:rsid w:val="00EB038F"/>
    <w:rsid w:val="00F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3655"/>
  <w15:docId w15:val="{B27B85AF-DDB2-DA49-8A4F-3BA86472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68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E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E7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D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C3BC1-D992-4525-870F-0BD887FD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&amp; Matthias</dc:creator>
  <cp:lastModifiedBy>Anna Feuz</cp:lastModifiedBy>
  <cp:revision>28</cp:revision>
  <cp:lastPrinted>2022-04-14T17:07:00Z</cp:lastPrinted>
  <dcterms:created xsi:type="dcterms:W3CDTF">2013-04-29T21:07:00Z</dcterms:created>
  <dcterms:modified xsi:type="dcterms:W3CDTF">2023-01-26T15:33:00Z</dcterms:modified>
</cp:coreProperties>
</file>